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265F" w14:textId="77777777" w:rsidR="0087393C" w:rsidRPr="0087393C" w:rsidRDefault="0087393C" w:rsidP="0087393C">
      <w:pPr>
        <w:jc w:val="both"/>
        <w:rPr>
          <w:rFonts w:ascii="Arial" w:hAnsi="Arial" w:cs="Arial"/>
          <w:b/>
          <w:sz w:val="22"/>
          <w:szCs w:val="22"/>
          <w:lang w:val="en-US"/>
        </w:rPr>
      </w:pPr>
      <w:r w:rsidRPr="0087393C">
        <w:rPr>
          <w:rFonts w:ascii="Arial" w:hAnsi="Arial" w:cs="Arial"/>
          <w:b/>
          <w:sz w:val="22"/>
          <w:szCs w:val="22"/>
          <w:lang w:val="en-US"/>
        </w:rPr>
        <w:t>Report of the statutory auditor on the limited statutory examination</w:t>
      </w:r>
    </w:p>
    <w:p w14:paraId="068CDA9D" w14:textId="77777777" w:rsidR="0087393C" w:rsidRPr="0087393C" w:rsidRDefault="0087393C" w:rsidP="0087393C">
      <w:pPr>
        <w:jc w:val="both"/>
        <w:rPr>
          <w:rFonts w:ascii="Arial" w:hAnsi="Arial" w:cs="Arial"/>
          <w:sz w:val="22"/>
          <w:szCs w:val="22"/>
          <w:lang w:val="en-US"/>
        </w:rPr>
      </w:pPr>
      <w:r w:rsidRPr="0087393C">
        <w:rPr>
          <w:rFonts w:ascii="Arial" w:hAnsi="Arial" w:cs="Arial"/>
          <w:sz w:val="22"/>
          <w:szCs w:val="22"/>
          <w:lang w:val="en-US"/>
        </w:rPr>
        <w:t>to the General Assembly of</w:t>
      </w:r>
    </w:p>
    <w:p w14:paraId="64AB732D" w14:textId="77777777" w:rsidR="0087393C" w:rsidRPr="0087393C" w:rsidRDefault="0087393C" w:rsidP="0087393C">
      <w:pPr>
        <w:jc w:val="both"/>
        <w:rPr>
          <w:rFonts w:ascii="Arial" w:hAnsi="Arial" w:cs="Arial"/>
          <w:b/>
          <w:sz w:val="22"/>
          <w:szCs w:val="22"/>
          <w:lang w:val="en-US"/>
        </w:rPr>
      </w:pPr>
    </w:p>
    <w:p w14:paraId="206E83C1" w14:textId="77777777" w:rsidR="0087393C" w:rsidRPr="0087393C" w:rsidRDefault="0087393C" w:rsidP="0087393C">
      <w:pPr>
        <w:jc w:val="both"/>
        <w:rPr>
          <w:rFonts w:ascii="Arial" w:hAnsi="Arial" w:cs="Arial"/>
          <w:b/>
          <w:sz w:val="22"/>
          <w:szCs w:val="22"/>
          <w:lang w:val="en-US"/>
        </w:rPr>
      </w:pPr>
      <w:r w:rsidRPr="0087393C">
        <w:rPr>
          <w:rFonts w:ascii="Arial" w:hAnsi="Arial" w:cs="Arial"/>
          <w:b/>
          <w:sz w:val="22"/>
          <w:szCs w:val="22"/>
          <w:highlight w:val="yellow"/>
          <w:lang w:val="en-US"/>
        </w:rPr>
        <w:t>Muster AG, Zürich</w:t>
      </w:r>
    </w:p>
    <w:p w14:paraId="4AC146FF" w14:textId="77777777" w:rsidR="0087393C" w:rsidRPr="0087393C" w:rsidRDefault="0087393C" w:rsidP="0087393C">
      <w:pPr>
        <w:jc w:val="both"/>
        <w:rPr>
          <w:rFonts w:ascii="Arial" w:hAnsi="Arial" w:cs="Arial"/>
          <w:sz w:val="22"/>
          <w:szCs w:val="22"/>
          <w:lang w:val="en-US"/>
        </w:rPr>
      </w:pPr>
    </w:p>
    <w:p w14:paraId="73CD9434" w14:textId="64CD25E0" w:rsidR="0087393C" w:rsidRPr="0087393C" w:rsidRDefault="0087393C" w:rsidP="0087393C">
      <w:pPr>
        <w:jc w:val="both"/>
        <w:rPr>
          <w:rFonts w:ascii="Arial" w:hAnsi="Arial" w:cs="Arial"/>
          <w:sz w:val="22"/>
          <w:szCs w:val="22"/>
          <w:lang w:val="en-US"/>
        </w:rPr>
      </w:pPr>
      <w:r w:rsidRPr="0087393C">
        <w:rPr>
          <w:rFonts w:ascii="Arial" w:hAnsi="Arial" w:cs="Arial"/>
          <w:sz w:val="22"/>
          <w:szCs w:val="22"/>
          <w:lang w:val="en-US"/>
        </w:rPr>
        <w:t xml:space="preserve">As statutory auditor, we have examined the financial statements (balance sheet, income statement and notes) of </w:t>
      </w:r>
      <w:r w:rsidRPr="0087393C">
        <w:rPr>
          <w:rFonts w:ascii="Arial" w:hAnsi="Arial" w:cs="Arial"/>
          <w:sz w:val="22"/>
          <w:szCs w:val="22"/>
          <w:highlight w:val="yellow"/>
          <w:lang w:val="en-US"/>
        </w:rPr>
        <w:t>Muster AG</w:t>
      </w:r>
      <w:r w:rsidRPr="0087393C">
        <w:rPr>
          <w:rFonts w:ascii="Arial" w:hAnsi="Arial" w:cs="Arial"/>
          <w:sz w:val="22"/>
          <w:szCs w:val="22"/>
          <w:lang w:val="en-US"/>
        </w:rPr>
        <w:t xml:space="preserve"> for the year ended December 31, 20</w:t>
      </w:r>
      <w:r w:rsidR="00806C29">
        <w:rPr>
          <w:rFonts w:ascii="Arial" w:hAnsi="Arial" w:cs="Arial"/>
          <w:sz w:val="22"/>
          <w:szCs w:val="22"/>
          <w:lang w:val="en-US"/>
        </w:rPr>
        <w:t>2</w:t>
      </w:r>
      <w:r w:rsidR="0081235D">
        <w:rPr>
          <w:rFonts w:ascii="Arial" w:hAnsi="Arial" w:cs="Arial"/>
          <w:sz w:val="22"/>
          <w:szCs w:val="22"/>
          <w:lang w:val="en-US"/>
        </w:rPr>
        <w:t>3</w:t>
      </w:r>
      <w:r w:rsidRPr="0087393C">
        <w:rPr>
          <w:rFonts w:ascii="Arial" w:hAnsi="Arial" w:cs="Arial"/>
          <w:sz w:val="22"/>
          <w:szCs w:val="22"/>
          <w:lang w:val="en-US"/>
        </w:rPr>
        <w:t>.</w:t>
      </w:r>
    </w:p>
    <w:p w14:paraId="30BB7A7D" w14:textId="77777777" w:rsidR="0087393C" w:rsidRPr="0087393C" w:rsidRDefault="0087393C" w:rsidP="0087393C">
      <w:pPr>
        <w:jc w:val="both"/>
        <w:rPr>
          <w:rFonts w:ascii="Arial" w:hAnsi="Arial" w:cs="Arial"/>
          <w:sz w:val="22"/>
          <w:szCs w:val="22"/>
          <w:lang w:val="en-US"/>
        </w:rPr>
      </w:pPr>
    </w:p>
    <w:p w14:paraId="2356E0F5" w14:textId="77777777" w:rsidR="0087393C" w:rsidRPr="0087393C" w:rsidRDefault="0087393C" w:rsidP="0087393C">
      <w:pPr>
        <w:jc w:val="both"/>
        <w:rPr>
          <w:rFonts w:ascii="Arial" w:hAnsi="Arial" w:cs="Arial"/>
          <w:sz w:val="22"/>
          <w:szCs w:val="22"/>
          <w:lang w:val="en-US"/>
        </w:rPr>
      </w:pPr>
      <w:r w:rsidRPr="0087393C">
        <w:rPr>
          <w:rFonts w:ascii="Arial" w:hAnsi="Arial" w:cs="Arial"/>
          <w:sz w:val="22"/>
          <w:szCs w:val="22"/>
          <w:lang w:val="en-US"/>
        </w:rPr>
        <w:t>These financial statements are the responsibility of the board of directors. Our responsibility is to perform a limited statutory examination on these financial statements. We confirm that we meet the licensing and independence requirements as stipulated by Swiss law.</w:t>
      </w:r>
    </w:p>
    <w:p w14:paraId="5700DEC9" w14:textId="77777777" w:rsidR="0087393C" w:rsidRPr="0087393C" w:rsidRDefault="0087393C" w:rsidP="0087393C">
      <w:pPr>
        <w:jc w:val="both"/>
        <w:rPr>
          <w:rFonts w:ascii="Arial" w:hAnsi="Arial" w:cs="Arial"/>
          <w:sz w:val="22"/>
          <w:szCs w:val="22"/>
          <w:lang w:val="en-US"/>
        </w:rPr>
      </w:pPr>
    </w:p>
    <w:p w14:paraId="576F9F4F" w14:textId="77777777" w:rsidR="0087393C" w:rsidRPr="0087393C" w:rsidRDefault="0087393C" w:rsidP="0087393C">
      <w:pPr>
        <w:jc w:val="both"/>
        <w:rPr>
          <w:rFonts w:ascii="Arial" w:hAnsi="Arial" w:cs="Arial"/>
          <w:sz w:val="22"/>
          <w:szCs w:val="22"/>
          <w:lang w:val="en-US"/>
        </w:rPr>
      </w:pPr>
      <w:r w:rsidRPr="0087393C">
        <w:rPr>
          <w:rFonts w:ascii="Arial" w:hAnsi="Arial" w:cs="Arial"/>
          <w:sz w:val="22"/>
          <w:szCs w:val="22"/>
          <w:lang w:val="en-US"/>
        </w:rPr>
        <w:t xml:space="preserve">We conducted our examination in accordance with the Swiss Standard on the Limited Statutory Examination. This standard requires that we plan and perform a limited statutory examination to identify material misstatements in the financial statements. A limited statutory examination consists primarily of inquiries </w:t>
      </w:r>
      <w:proofErr w:type="gramStart"/>
      <w:r w:rsidRPr="0087393C">
        <w:rPr>
          <w:rFonts w:ascii="Arial" w:hAnsi="Arial" w:cs="Arial"/>
          <w:sz w:val="22"/>
          <w:szCs w:val="22"/>
          <w:lang w:val="en-US"/>
        </w:rPr>
        <w:t>of</w:t>
      </w:r>
      <w:proofErr w:type="gramEnd"/>
      <w:r w:rsidRPr="0087393C">
        <w:rPr>
          <w:rFonts w:ascii="Arial" w:hAnsi="Arial" w:cs="Arial"/>
          <w:sz w:val="22"/>
          <w:szCs w:val="22"/>
          <w:lang w:val="en-US"/>
        </w:rPr>
        <w:t xml:space="preserve"> company personnel and analytical procedures as well as detailed tests of company documents as considered necessary in the circumstances. However, the testing of operational processes and the internal control system, as well as inquiries and further testing procedures to detect fraud or other legal violations, are not within the scope of this examination.</w:t>
      </w:r>
    </w:p>
    <w:p w14:paraId="703F6ED1" w14:textId="77777777" w:rsidR="0087393C" w:rsidRPr="0087393C" w:rsidRDefault="0087393C" w:rsidP="0087393C">
      <w:pPr>
        <w:jc w:val="both"/>
        <w:rPr>
          <w:rFonts w:ascii="Arial" w:hAnsi="Arial" w:cs="Arial"/>
          <w:sz w:val="22"/>
          <w:szCs w:val="22"/>
          <w:lang w:val="en-US"/>
        </w:rPr>
      </w:pPr>
    </w:p>
    <w:p w14:paraId="4C8B2EF4" w14:textId="77777777" w:rsidR="0087393C" w:rsidRPr="0087393C" w:rsidRDefault="0087393C" w:rsidP="0087393C">
      <w:pPr>
        <w:jc w:val="both"/>
        <w:rPr>
          <w:rFonts w:ascii="Arial" w:hAnsi="Arial" w:cs="Arial"/>
          <w:sz w:val="22"/>
          <w:szCs w:val="22"/>
          <w:lang w:val="en-US"/>
        </w:rPr>
      </w:pPr>
      <w:r w:rsidRPr="0087393C">
        <w:rPr>
          <w:rFonts w:ascii="Arial" w:hAnsi="Arial" w:cs="Arial"/>
          <w:sz w:val="22"/>
          <w:szCs w:val="22"/>
          <w:lang w:val="en-US"/>
        </w:rPr>
        <w:t>Based on our limited examination, nothing has come to our attention that causes us to believe that the financial statements and the proposed appropriation of available earnings do not comply with Swiss law and the company’s articles of incorporation.</w:t>
      </w:r>
    </w:p>
    <w:p w14:paraId="12951731" w14:textId="77777777" w:rsidR="0087393C" w:rsidRPr="0087393C" w:rsidRDefault="0087393C" w:rsidP="0087393C">
      <w:pPr>
        <w:jc w:val="both"/>
        <w:rPr>
          <w:rFonts w:ascii="Arial" w:hAnsi="Arial" w:cs="Arial"/>
          <w:sz w:val="22"/>
          <w:szCs w:val="22"/>
          <w:lang w:val="en-US"/>
        </w:rPr>
      </w:pPr>
    </w:p>
    <w:p w14:paraId="7CA77063" w14:textId="77777777" w:rsidR="0087393C" w:rsidRPr="0087393C" w:rsidRDefault="0087393C" w:rsidP="0087393C">
      <w:pPr>
        <w:rPr>
          <w:rFonts w:ascii="Arial" w:hAnsi="Arial" w:cs="Arial"/>
          <w:sz w:val="22"/>
          <w:szCs w:val="22"/>
          <w:lang w:val="en-US"/>
        </w:rPr>
      </w:pPr>
    </w:p>
    <w:p w14:paraId="3E8F9202" w14:textId="17CBC6E4" w:rsidR="0087393C" w:rsidRPr="0087393C" w:rsidRDefault="0087393C" w:rsidP="0087393C">
      <w:pPr>
        <w:rPr>
          <w:rFonts w:ascii="Arial" w:hAnsi="Arial" w:cs="Arial"/>
          <w:sz w:val="22"/>
          <w:szCs w:val="22"/>
        </w:rPr>
      </w:pPr>
      <w:r w:rsidRPr="0087393C">
        <w:rPr>
          <w:rFonts w:ascii="Arial" w:hAnsi="Arial" w:cs="Arial"/>
          <w:sz w:val="22"/>
          <w:szCs w:val="22"/>
        </w:rPr>
        <w:t xml:space="preserve">Horgen, </w:t>
      </w:r>
      <w:r w:rsidRPr="00F110EB">
        <w:rPr>
          <w:rFonts w:ascii="Arial" w:hAnsi="Arial" w:cs="Arial"/>
          <w:sz w:val="22"/>
          <w:szCs w:val="22"/>
          <w:highlight w:val="yellow"/>
        </w:rPr>
        <w:t>May 23, 20</w:t>
      </w:r>
      <w:r w:rsidR="00E83D98">
        <w:rPr>
          <w:rFonts w:ascii="Arial" w:hAnsi="Arial" w:cs="Arial"/>
          <w:sz w:val="22"/>
          <w:szCs w:val="22"/>
          <w:highlight w:val="yellow"/>
        </w:rPr>
        <w:t>2</w:t>
      </w:r>
      <w:r w:rsidR="0081235D">
        <w:rPr>
          <w:rFonts w:ascii="Arial" w:hAnsi="Arial" w:cs="Arial"/>
          <w:sz w:val="22"/>
          <w:szCs w:val="22"/>
          <w:highlight w:val="yellow"/>
        </w:rPr>
        <w:t>4</w:t>
      </w:r>
    </w:p>
    <w:p w14:paraId="24E11CF0" w14:textId="77777777" w:rsidR="0087393C" w:rsidRPr="0087393C" w:rsidRDefault="0087393C" w:rsidP="0087393C">
      <w:pPr>
        <w:rPr>
          <w:rFonts w:ascii="Arial" w:hAnsi="Arial" w:cs="Arial"/>
          <w:sz w:val="22"/>
          <w:szCs w:val="22"/>
        </w:rPr>
      </w:pPr>
    </w:p>
    <w:p w14:paraId="6B1FDE3B" w14:textId="77777777" w:rsidR="0087393C" w:rsidRPr="0087393C" w:rsidRDefault="0087393C" w:rsidP="0087393C">
      <w:pPr>
        <w:rPr>
          <w:rFonts w:ascii="Arial" w:hAnsi="Arial" w:cs="Arial"/>
          <w:sz w:val="22"/>
          <w:szCs w:val="22"/>
        </w:rPr>
      </w:pPr>
    </w:p>
    <w:p w14:paraId="409D5C5E" w14:textId="77777777" w:rsidR="0087393C" w:rsidRPr="0087393C" w:rsidRDefault="0087393C" w:rsidP="0087393C">
      <w:pPr>
        <w:rPr>
          <w:rFonts w:ascii="Arial" w:hAnsi="Arial" w:cs="Arial"/>
          <w:sz w:val="22"/>
          <w:szCs w:val="22"/>
        </w:rPr>
      </w:pPr>
      <w:r w:rsidRPr="0087393C">
        <w:rPr>
          <w:rFonts w:ascii="Arial" w:hAnsi="Arial" w:cs="Arial"/>
          <w:sz w:val="22"/>
          <w:szCs w:val="22"/>
          <w:highlight w:val="yellow"/>
        </w:rPr>
        <w:t>Revisionsgesellschaft AG</w:t>
      </w:r>
    </w:p>
    <w:p w14:paraId="6FED6161" w14:textId="77777777" w:rsidR="0087393C" w:rsidRPr="0087393C" w:rsidRDefault="0087393C" w:rsidP="0087393C">
      <w:pPr>
        <w:jc w:val="both"/>
        <w:rPr>
          <w:rFonts w:ascii="Arial" w:hAnsi="Arial" w:cs="Arial"/>
          <w:bCs/>
          <w:sz w:val="22"/>
          <w:szCs w:val="22"/>
        </w:rPr>
      </w:pPr>
    </w:p>
    <w:p w14:paraId="00BDC146" w14:textId="77777777" w:rsidR="0087393C" w:rsidRPr="0087393C" w:rsidRDefault="0087393C" w:rsidP="0087393C">
      <w:pPr>
        <w:jc w:val="both"/>
        <w:rPr>
          <w:rFonts w:ascii="Arial" w:hAnsi="Arial" w:cs="Arial"/>
          <w:bCs/>
          <w:sz w:val="22"/>
          <w:szCs w:val="22"/>
        </w:rPr>
      </w:pPr>
    </w:p>
    <w:p w14:paraId="0AAC57CD" w14:textId="77777777" w:rsidR="0087393C" w:rsidRPr="0087393C" w:rsidRDefault="0087393C" w:rsidP="0087393C">
      <w:pPr>
        <w:jc w:val="both"/>
        <w:rPr>
          <w:rFonts w:ascii="Arial" w:hAnsi="Arial" w:cs="Arial"/>
          <w:bCs/>
          <w:sz w:val="22"/>
          <w:szCs w:val="22"/>
        </w:rPr>
      </w:pPr>
    </w:p>
    <w:p w14:paraId="10B0FDE3" w14:textId="77777777" w:rsidR="0087393C" w:rsidRPr="0087393C" w:rsidRDefault="0087393C" w:rsidP="0087393C">
      <w:pPr>
        <w:jc w:val="both"/>
        <w:rPr>
          <w:rFonts w:ascii="Arial" w:hAnsi="Arial" w:cs="Arial"/>
          <w:bCs/>
          <w:sz w:val="22"/>
          <w:szCs w:val="22"/>
        </w:rPr>
      </w:pPr>
    </w:p>
    <w:p w14:paraId="7108A519" w14:textId="77777777" w:rsidR="0087393C" w:rsidRPr="0087393C" w:rsidRDefault="0087393C" w:rsidP="0087393C">
      <w:pPr>
        <w:tabs>
          <w:tab w:val="left" w:pos="4536"/>
        </w:tabs>
        <w:jc w:val="both"/>
        <w:rPr>
          <w:rFonts w:ascii="Arial" w:hAnsi="Arial" w:cs="Arial"/>
          <w:bCs/>
          <w:sz w:val="22"/>
          <w:szCs w:val="22"/>
        </w:rPr>
      </w:pPr>
      <w:r w:rsidRPr="0087393C">
        <w:rPr>
          <w:rFonts w:ascii="Arial" w:hAnsi="Arial" w:cs="Arial"/>
          <w:bCs/>
          <w:sz w:val="22"/>
          <w:szCs w:val="22"/>
        </w:rPr>
        <w:t>A</w:t>
      </w:r>
      <w:r>
        <w:rPr>
          <w:rFonts w:ascii="Arial" w:hAnsi="Arial" w:cs="Arial"/>
          <w:bCs/>
          <w:sz w:val="22"/>
          <w:szCs w:val="22"/>
        </w:rPr>
        <w:t>uditor</w:t>
      </w:r>
      <w:r w:rsidRPr="0087393C">
        <w:rPr>
          <w:rFonts w:ascii="Arial" w:hAnsi="Arial" w:cs="Arial"/>
          <w:bCs/>
          <w:sz w:val="22"/>
          <w:szCs w:val="22"/>
        </w:rPr>
        <w:tab/>
      </w:r>
      <w:proofErr w:type="spellStart"/>
      <w:r>
        <w:rPr>
          <w:rFonts w:ascii="Arial" w:hAnsi="Arial" w:cs="Arial"/>
          <w:bCs/>
          <w:sz w:val="22"/>
          <w:szCs w:val="22"/>
        </w:rPr>
        <w:t>Auditor</w:t>
      </w:r>
      <w:proofErr w:type="spellEnd"/>
    </w:p>
    <w:p w14:paraId="73B2980B" w14:textId="29C6E5D2" w:rsidR="0087393C" w:rsidRDefault="00864E5B" w:rsidP="0087393C">
      <w:pPr>
        <w:tabs>
          <w:tab w:val="left" w:pos="4536"/>
        </w:tabs>
        <w:jc w:val="both"/>
        <w:rPr>
          <w:rFonts w:ascii="Arial" w:hAnsi="Arial" w:cs="Arial"/>
          <w:bCs/>
          <w:sz w:val="22"/>
          <w:szCs w:val="22"/>
        </w:rPr>
      </w:pPr>
      <w:r w:rsidRPr="0087393C">
        <w:rPr>
          <w:rFonts w:ascii="Arial" w:hAnsi="Arial" w:cs="Arial"/>
          <w:bCs/>
          <w:sz w:val="22"/>
          <w:szCs w:val="22"/>
        </w:rPr>
        <w:t>Swiss CPA</w:t>
      </w:r>
      <w:r w:rsidR="0087393C" w:rsidRPr="0087393C">
        <w:rPr>
          <w:rFonts w:ascii="Arial" w:hAnsi="Arial" w:cs="Arial"/>
          <w:bCs/>
          <w:sz w:val="22"/>
          <w:szCs w:val="22"/>
        </w:rPr>
        <w:tab/>
        <w:t>Swiss CPA</w:t>
      </w:r>
    </w:p>
    <w:p w14:paraId="0D953A89" w14:textId="6C023240" w:rsidR="00864E5B" w:rsidRPr="0087393C" w:rsidRDefault="00864E5B" w:rsidP="0087393C">
      <w:pPr>
        <w:tabs>
          <w:tab w:val="left" w:pos="4536"/>
        </w:tabs>
        <w:jc w:val="both"/>
        <w:rPr>
          <w:rFonts w:ascii="Arial" w:hAnsi="Arial" w:cs="Arial"/>
          <w:bCs/>
          <w:sz w:val="22"/>
          <w:szCs w:val="22"/>
        </w:rPr>
      </w:pPr>
      <w:r>
        <w:rPr>
          <w:rFonts w:ascii="Arial" w:hAnsi="Arial" w:cs="Arial"/>
          <w:bCs/>
          <w:sz w:val="22"/>
          <w:szCs w:val="22"/>
        </w:rPr>
        <w:t xml:space="preserve">Auditor in </w:t>
      </w:r>
      <w:proofErr w:type="spellStart"/>
      <w:r>
        <w:rPr>
          <w:rFonts w:ascii="Arial" w:hAnsi="Arial" w:cs="Arial"/>
          <w:bCs/>
          <w:sz w:val="22"/>
          <w:szCs w:val="22"/>
        </w:rPr>
        <w:t>charge</w:t>
      </w:r>
      <w:proofErr w:type="spellEnd"/>
    </w:p>
    <w:p w14:paraId="257FCC11" w14:textId="77777777" w:rsidR="0087393C" w:rsidRPr="0087393C" w:rsidRDefault="0087393C" w:rsidP="0087393C">
      <w:pPr>
        <w:jc w:val="both"/>
        <w:rPr>
          <w:rFonts w:ascii="Arial" w:hAnsi="Arial" w:cs="Arial"/>
          <w:bCs/>
          <w:sz w:val="22"/>
          <w:szCs w:val="22"/>
        </w:rPr>
      </w:pPr>
    </w:p>
    <w:p w14:paraId="32C47B92" w14:textId="77777777" w:rsidR="0087393C" w:rsidRDefault="0087393C" w:rsidP="0087393C">
      <w:pPr>
        <w:jc w:val="both"/>
        <w:rPr>
          <w:rFonts w:ascii="Arial" w:hAnsi="Arial" w:cs="Arial"/>
          <w:bCs/>
          <w:sz w:val="22"/>
          <w:szCs w:val="22"/>
        </w:rPr>
      </w:pPr>
    </w:p>
    <w:p w14:paraId="36C5703F" w14:textId="77777777" w:rsidR="0087393C" w:rsidRDefault="0087393C" w:rsidP="0087393C">
      <w:pPr>
        <w:jc w:val="both"/>
        <w:rPr>
          <w:rFonts w:ascii="Arial" w:hAnsi="Arial" w:cs="Arial"/>
          <w:bCs/>
          <w:sz w:val="22"/>
          <w:szCs w:val="22"/>
        </w:rPr>
      </w:pPr>
    </w:p>
    <w:p w14:paraId="4F70036B" w14:textId="77777777" w:rsidR="0087393C" w:rsidRDefault="0087393C" w:rsidP="0087393C">
      <w:pPr>
        <w:jc w:val="both"/>
        <w:rPr>
          <w:rFonts w:ascii="Arial" w:hAnsi="Arial" w:cs="Arial"/>
          <w:bCs/>
          <w:sz w:val="22"/>
          <w:szCs w:val="22"/>
        </w:rPr>
      </w:pPr>
    </w:p>
    <w:p w14:paraId="173FF43E" w14:textId="77777777" w:rsidR="0087393C" w:rsidRDefault="0087393C" w:rsidP="0087393C">
      <w:pPr>
        <w:jc w:val="both"/>
        <w:rPr>
          <w:rFonts w:ascii="Arial" w:hAnsi="Arial" w:cs="Arial"/>
          <w:bCs/>
          <w:sz w:val="22"/>
          <w:szCs w:val="22"/>
        </w:rPr>
      </w:pPr>
    </w:p>
    <w:p w14:paraId="0B89B63C" w14:textId="77777777" w:rsidR="0087393C" w:rsidRDefault="0087393C" w:rsidP="0087393C">
      <w:pPr>
        <w:jc w:val="both"/>
        <w:rPr>
          <w:rFonts w:ascii="Arial" w:hAnsi="Arial" w:cs="Arial"/>
          <w:bCs/>
          <w:sz w:val="22"/>
          <w:szCs w:val="22"/>
        </w:rPr>
      </w:pPr>
    </w:p>
    <w:p w14:paraId="3D20C8C1" w14:textId="77777777" w:rsidR="0087393C" w:rsidRPr="0087393C" w:rsidRDefault="0087393C" w:rsidP="0087393C">
      <w:pPr>
        <w:jc w:val="both"/>
        <w:rPr>
          <w:rFonts w:ascii="Arial" w:hAnsi="Arial" w:cs="Arial"/>
          <w:bCs/>
          <w:sz w:val="22"/>
          <w:szCs w:val="22"/>
        </w:rPr>
      </w:pPr>
    </w:p>
    <w:p w14:paraId="2DC26D5B" w14:textId="77777777" w:rsidR="0087393C" w:rsidRPr="0087393C" w:rsidRDefault="0087393C" w:rsidP="0087393C">
      <w:pPr>
        <w:jc w:val="both"/>
        <w:rPr>
          <w:rFonts w:ascii="Arial" w:hAnsi="Arial" w:cs="Arial"/>
          <w:bCs/>
          <w:sz w:val="22"/>
          <w:szCs w:val="22"/>
        </w:rPr>
      </w:pPr>
    </w:p>
    <w:p w14:paraId="16E9FC5A" w14:textId="77777777" w:rsidR="0087393C" w:rsidRPr="00806C29" w:rsidRDefault="0087393C" w:rsidP="0087393C">
      <w:pPr>
        <w:jc w:val="both"/>
        <w:rPr>
          <w:rFonts w:ascii="Arial" w:hAnsi="Arial" w:cs="Arial"/>
          <w:b/>
          <w:bCs/>
          <w:sz w:val="22"/>
          <w:szCs w:val="22"/>
          <w:lang w:val="en-GB"/>
        </w:rPr>
      </w:pPr>
      <w:r w:rsidRPr="00806C29">
        <w:rPr>
          <w:rFonts w:ascii="Arial" w:hAnsi="Arial" w:cs="Arial"/>
          <w:b/>
          <w:bCs/>
          <w:sz w:val="22"/>
          <w:szCs w:val="22"/>
          <w:lang w:val="en-GB"/>
        </w:rPr>
        <w:t>Appendix:</w:t>
      </w:r>
    </w:p>
    <w:p w14:paraId="2982B654" w14:textId="65AA6861" w:rsidR="0087393C" w:rsidRPr="0087393C" w:rsidRDefault="0087393C" w:rsidP="0087393C">
      <w:pPr>
        <w:jc w:val="both"/>
        <w:rPr>
          <w:rFonts w:ascii="Arial" w:hAnsi="Arial" w:cs="Arial"/>
          <w:bCs/>
          <w:sz w:val="22"/>
          <w:szCs w:val="22"/>
          <w:lang w:val="en-GB"/>
        </w:rPr>
      </w:pPr>
      <w:r w:rsidRPr="0087393C">
        <w:rPr>
          <w:rFonts w:ascii="Arial" w:hAnsi="Arial" w:cs="Arial"/>
          <w:bCs/>
          <w:sz w:val="22"/>
          <w:szCs w:val="22"/>
          <w:lang w:val="en-GB"/>
        </w:rPr>
        <w:t xml:space="preserve">- Balance Sheet as </w:t>
      </w:r>
      <w:proofErr w:type="gramStart"/>
      <w:r w:rsidRPr="0087393C">
        <w:rPr>
          <w:rFonts w:ascii="Arial" w:hAnsi="Arial" w:cs="Arial"/>
          <w:bCs/>
          <w:sz w:val="22"/>
          <w:szCs w:val="22"/>
          <w:lang w:val="en-GB"/>
        </w:rPr>
        <w:t>at</w:t>
      </w:r>
      <w:proofErr w:type="gramEnd"/>
      <w:r w:rsidRPr="0087393C">
        <w:rPr>
          <w:rFonts w:ascii="Arial" w:hAnsi="Arial" w:cs="Arial"/>
          <w:bCs/>
          <w:sz w:val="22"/>
          <w:szCs w:val="22"/>
          <w:lang w:val="en-GB"/>
        </w:rPr>
        <w:t xml:space="preserve"> December 31, 20</w:t>
      </w:r>
      <w:r w:rsidR="0014101F">
        <w:rPr>
          <w:rFonts w:ascii="Arial" w:hAnsi="Arial" w:cs="Arial"/>
          <w:bCs/>
          <w:sz w:val="22"/>
          <w:szCs w:val="22"/>
          <w:lang w:val="en-GB"/>
        </w:rPr>
        <w:t>23</w:t>
      </w:r>
    </w:p>
    <w:p w14:paraId="16997FBF" w14:textId="288E8E8D" w:rsidR="0087393C" w:rsidRPr="0087393C" w:rsidRDefault="0087393C" w:rsidP="0087393C">
      <w:pPr>
        <w:jc w:val="both"/>
        <w:rPr>
          <w:rFonts w:ascii="Arial" w:hAnsi="Arial" w:cs="Arial"/>
          <w:bCs/>
          <w:sz w:val="22"/>
          <w:szCs w:val="22"/>
          <w:lang w:val="en-GB"/>
        </w:rPr>
      </w:pPr>
      <w:r w:rsidRPr="0087393C">
        <w:rPr>
          <w:rFonts w:ascii="Arial" w:hAnsi="Arial" w:cs="Arial"/>
          <w:bCs/>
          <w:sz w:val="22"/>
          <w:szCs w:val="22"/>
          <w:lang w:val="en-GB"/>
        </w:rPr>
        <w:t>- Income Statement 20</w:t>
      </w:r>
      <w:r w:rsidR="0014101F">
        <w:rPr>
          <w:rFonts w:ascii="Arial" w:hAnsi="Arial" w:cs="Arial"/>
          <w:bCs/>
          <w:sz w:val="22"/>
          <w:szCs w:val="22"/>
          <w:lang w:val="en-GB"/>
        </w:rPr>
        <w:t>23</w:t>
      </w:r>
    </w:p>
    <w:p w14:paraId="19C683F4" w14:textId="77777777" w:rsidR="0087393C" w:rsidRPr="0087393C" w:rsidRDefault="0087393C" w:rsidP="0087393C">
      <w:pPr>
        <w:jc w:val="both"/>
        <w:rPr>
          <w:rFonts w:ascii="Arial" w:hAnsi="Arial" w:cs="Arial"/>
          <w:bCs/>
          <w:sz w:val="22"/>
          <w:szCs w:val="22"/>
          <w:lang w:val="en-GB"/>
        </w:rPr>
      </w:pPr>
      <w:r w:rsidRPr="0087393C">
        <w:rPr>
          <w:rFonts w:ascii="Arial" w:hAnsi="Arial" w:cs="Arial"/>
          <w:bCs/>
          <w:sz w:val="22"/>
          <w:szCs w:val="22"/>
          <w:lang w:val="en-GB"/>
        </w:rPr>
        <w:t>- Notes to the Financial Statements</w:t>
      </w:r>
    </w:p>
    <w:p w14:paraId="6FC0D8A4" w14:textId="77777777" w:rsidR="0087393C" w:rsidRPr="0087393C" w:rsidRDefault="0087393C" w:rsidP="0087393C">
      <w:pPr>
        <w:jc w:val="both"/>
        <w:rPr>
          <w:rFonts w:ascii="Arial" w:hAnsi="Arial" w:cs="Arial"/>
          <w:bCs/>
          <w:sz w:val="22"/>
          <w:szCs w:val="22"/>
          <w:lang w:val="en-GB"/>
        </w:rPr>
      </w:pPr>
      <w:r w:rsidRPr="0087393C">
        <w:rPr>
          <w:rFonts w:ascii="Arial" w:hAnsi="Arial" w:cs="Arial"/>
          <w:bCs/>
          <w:sz w:val="22"/>
          <w:szCs w:val="22"/>
          <w:lang w:val="en-GB"/>
        </w:rPr>
        <w:t>- Proposed Appropriation of Available Earnings</w:t>
      </w:r>
    </w:p>
    <w:p w14:paraId="544403D6" w14:textId="77777777" w:rsidR="00214C8A" w:rsidRPr="0087393C" w:rsidRDefault="00214C8A" w:rsidP="0087393C">
      <w:pPr>
        <w:rPr>
          <w:rFonts w:ascii="Arial" w:hAnsi="Arial" w:cs="Arial"/>
          <w:sz w:val="22"/>
          <w:szCs w:val="22"/>
        </w:rPr>
      </w:pPr>
    </w:p>
    <w:sectPr w:rsidR="00214C8A" w:rsidRPr="0087393C" w:rsidSect="0074649A">
      <w:pgSz w:w="11906" w:h="16838"/>
      <w:pgMar w:top="184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682"/>
    <w:rsid w:val="0014101F"/>
    <w:rsid w:val="00214C8A"/>
    <w:rsid w:val="006D4F05"/>
    <w:rsid w:val="00806C29"/>
    <w:rsid w:val="0081235D"/>
    <w:rsid w:val="00864E5B"/>
    <w:rsid w:val="0087393C"/>
    <w:rsid w:val="00E233A7"/>
    <w:rsid w:val="00E83D98"/>
    <w:rsid w:val="00EA6682"/>
    <w:rsid w:val="00F110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EAE7"/>
  <w15:docId w15:val="{34FC05EC-AB49-49D4-84D3-F7A19183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6682"/>
    <w:pPr>
      <w:spacing w:after="0" w:line="260" w:lineRule="atLeast"/>
    </w:pPr>
    <w:rPr>
      <w:rFonts w:ascii="Palatino Linotype" w:eastAsia="Palatino Linotype" w:hAnsi="Palatino Linotype"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Salkim</dc:creator>
  <cp:lastModifiedBy>Daniela Salkim</cp:lastModifiedBy>
  <cp:revision>8</cp:revision>
  <dcterms:created xsi:type="dcterms:W3CDTF">2017-03-23T13:56:00Z</dcterms:created>
  <dcterms:modified xsi:type="dcterms:W3CDTF">2025-01-16T12:12:00Z</dcterms:modified>
</cp:coreProperties>
</file>